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923" w:type="dxa"/>
        <w:jc w:val="center"/>
        <w:tblLook w:val="04A0"/>
      </w:tblPr>
      <w:tblGrid>
        <w:gridCol w:w="5176"/>
        <w:gridCol w:w="4747"/>
      </w:tblGrid>
      <w:tr w:rsidR="00826AF2" w:rsidRPr="00826AF2" w:rsidTr="000E6F0F">
        <w:trPr>
          <w:trHeight w:val="4375"/>
          <w:jc w:val="center"/>
        </w:trPr>
        <w:tc>
          <w:tcPr>
            <w:tcW w:w="5176" w:type="dxa"/>
          </w:tcPr>
          <w:p w:rsidR="00826AF2" w:rsidRPr="00826AF2" w:rsidRDefault="00826AF2" w:rsidP="000E6F0F">
            <w:pPr>
              <w:rPr>
                <w:rFonts w:ascii="Times New Roman" w:hAnsi="Times New Roman" w:cs="Times New Roman"/>
                <w:sz w:val="24"/>
                <w:szCs w:val="24"/>
              </w:rPr>
            </w:pPr>
            <w:r w:rsidRPr="00826AF2">
              <w:rPr>
                <w:rFonts w:ascii="Times New Roman" w:hAnsi="Times New Roman" w:cs="Times New Roman"/>
                <w:sz w:val="24"/>
                <w:szCs w:val="24"/>
              </w:rPr>
              <w:t xml:space="preserve">Испанская машиностроительная компания специализируется на разработке, производстве и обслуживании поездов локомотивной и </w:t>
            </w:r>
            <w:proofErr w:type="spellStart"/>
            <w:r w:rsidRPr="00826AF2">
              <w:rPr>
                <w:rFonts w:ascii="Times New Roman" w:hAnsi="Times New Roman" w:cs="Times New Roman"/>
                <w:sz w:val="24"/>
                <w:szCs w:val="24"/>
              </w:rPr>
              <w:t>моторвагонной</w:t>
            </w:r>
            <w:proofErr w:type="spellEnd"/>
            <w:r w:rsidRPr="00826AF2">
              <w:rPr>
                <w:rFonts w:ascii="Times New Roman" w:hAnsi="Times New Roman" w:cs="Times New Roman"/>
                <w:sz w:val="24"/>
                <w:szCs w:val="24"/>
              </w:rPr>
              <w:t xml:space="preserve"> тяги для высокоскоростного, дальнего и регионального сообщения, а также оборудования для обслуживания железнодорожного подвижного состава и систем автоматического изменения ширины колеи. </w:t>
            </w:r>
          </w:p>
          <w:p w:rsidR="00826AF2" w:rsidRPr="00826AF2" w:rsidRDefault="00826AF2" w:rsidP="000E6F0F">
            <w:pPr>
              <w:rPr>
                <w:rFonts w:ascii="Times New Roman" w:hAnsi="Times New Roman" w:cs="Times New Roman"/>
                <w:sz w:val="24"/>
                <w:szCs w:val="24"/>
              </w:rPr>
            </w:pPr>
            <w:r w:rsidRPr="00826AF2">
              <w:rPr>
                <w:rFonts w:ascii="Times New Roman" w:hAnsi="Times New Roman" w:cs="Times New Roman"/>
                <w:sz w:val="24"/>
                <w:szCs w:val="24"/>
              </w:rPr>
              <w:t xml:space="preserve">Система автоматического изменения ширины колеи обеспечивает автоматическую перестановку колес на другую колею при безостановочном движении состава по специальному переводному устройству со скоростью до 15 км/ч. Она позволяет эксплуатировать подвижной </w:t>
            </w:r>
            <w:proofErr w:type="gramStart"/>
            <w:r w:rsidRPr="00826AF2">
              <w:rPr>
                <w:rFonts w:ascii="Times New Roman" w:hAnsi="Times New Roman" w:cs="Times New Roman"/>
                <w:sz w:val="24"/>
                <w:szCs w:val="24"/>
              </w:rPr>
              <w:t>состав</w:t>
            </w:r>
            <w:proofErr w:type="gramEnd"/>
            <w:r w:rsidRPr="00826AF2">
              <w:rPr>
                <w:rFonts w:ascii="Times New Roman" w:hAnsi="Times New Roman" w:cs="Times New Roman"/>
                <w:sz w:val="24"/>
                <w:szCs w:val="24"/>
              </w:rPr>
              <w:t xml:space="preserve"> как в пассажирских, так и в грузовых перевозках в международном сообщении по дорогам колеи различной ширины, будь то испанский (1668 мм) и европейский стандарты (1435 мм) или же российский (</w:t>
            </w:r>
            <w:proofErr w:type="gramStart"/>
            <w:r w:rsidRPr="00826AF2">
              <w:rPr>
                <w:rFonts w:ascii="Times New Roman" w:hAnsi="Times New Roman" w:cs="Times New Roman"/>
                <w:sz w:val="24"/>
                <w:szCs w:val="24"/>
              </w:rPr>
              <w:t>1520 мм) и европейский.</w:t>
            </w:r>
            <w:proofErr w:type="gramEnd"/>
          </w:p>
          <w:p w:rsidR="00826AF2" w:rsidRPr="00826AF2" w:rsidRDefault="00826AF2" w:rsidP="000E6F0F">
            <w:pPr>
              <w:rPr>
                <w:rFonts w:ascii="Times New Roman" w:hAnsi="Times New Roman" w:cs="Times New Roman"/>
                <w:sz w:val="24"/>
                <w:szCs w:val="24"/>
              </w:rPr>
            </w:pPr>
            <w:r w:rsidRPr="00826AF2">
              <w:rPr>
                <w:rFonts w:ascii="Times New Roman" w:hAnsi="Times New Roman" w:cs="Times New Roman"/>
                <w:sz w:val="24"/>
                <w:szCs w:val="24"/>
              </w:rPr>
              <w:t>Вагоны габарита RIC (</w:t>
            </w:r>
            <w:proofErr w:type="spellStart"/>
            <w:r w:rsidRPr="00826AF2">
              <w:rPr>
                <w:rFonts w:ascii="Times New Roman" w:hAnsi="Times New Roman" w:cs="Times New Roman"/>
                <w:sz w:val="24"/>
                <w:szCs w:val="24"/>
              </w:rPr>
              <w:t>RegolamentoInternationaleCarrozze</w:t>
            </w:r>
            <w:proofErr w:type="spellEnd"/>
            <w:r w:rsidRPr="00826AF2">
              <w:rPr>
                <w:rFonts w:ascii="Times New Roman" w:hAnsi="Times New Roman" w:cs="Times New Roman"/>
                <w:sz w:val="24"/>
                <w:szCs w:val="24"/>
              </w:rPr>
              <w:t xml:space="preserve">) используются для пассажирских поездов </w:t>
            </w:r>
            <w:bookmarkStart w:id="0" w:name="_GoBack"/>
            <w:bookmarkEnd w:id="0"/>
            <w:r w:rsidRPr="00826AF2">
              <w:rPr>
                <w:rFonts w:ascii="Times New Roman" w:hAnsi="Times New Roman" w:cs="Times New Roman"/>
                <w:sz w:val="24"/>
                <w:szCs w:val="24"/>
              </w:rPr>
              <w:t>международного сообщения железных дорог всех стран Европы и Азии. До настоящего времени вагоны габарита RIC в России не производились.</w:t>
            </w:r>
          </w:p>
          <w:p w:rsidR="00826AF2" w:rsidRPr="00826AF2" w:rsidRDefault="00826AF2" w:rsidP="000E6F0F">
            <w:pPr>
              <w:rPr>
                <w:rFonts w:ascii="Times New Roman" w:hAnsi="Times New Roman" w:cs="Times New Roman"/>
                <w:sz w:val="24"/>
                <w:szCs w:val="24"/>
              </w:rPr>
            </w:pPr>
          </w:p>
        </w:tc>
        <w:tc>
          <w:tcPr>
            <w:tcW w:w="4747" w:type="dxa"/>
          </w:tcPr>
          <w:p w:rsidR="00826AF2" w:rsidRPr="00826AF2" w:rsidRDefault="00826AF2" w:rsidP="000E6F0F">
            <w:pPr>
              <w:rPr>
                <w:rFonts w:ascii="Times New Roman" w:hAnsi="Times New Roman" w:cs="Times New Roman"/>
                <w:sz w:val="24"/>
                <w:szCs w:val="24"/>
                <w:lang w:val="de-DE"/>
              </w:rPr>
            </w:pPr>
            <w:r w:rsidRPr="00826AF2">
              <w:rPr>
                <w:rFonts w:ascii="Times New Roman" w:hAnsi="Times New Roman" w:cs="Times New Roman"/>
                <w:sz w:val="24"/>
                <w:szCs w:val="24"/>
                <w:lang w:val="de-DE"/>
              </w:rPr>
              <w:t xml:space="preserve">Die spanische Maschinenbaugesellschaft  spezialisiert sich in der Entwicklung, der Produktion und der Bedienung  von den Zügen der </w:t>
            </w:r>
            <w:proofErr w:type="spellStart"/>
            <w:r w:rsidRPr="00826AF2">
              <w:rPr>
                <w:rFonts w:ascii="Times New Roman" w:hAnsi="Times New Roman" w:cs="Times New Roman"/>
                <w:sz w:val="24"/>
                <w:szCs w:val="24"/>
                <w:lang w:val="de-DE"/>
              </w:rPr>
              <w:t>Lokomotiv</w:t>
            </w:r>
            <w:proofErr w:type="spellEnd"/>
            <w:r w:rsidRPr="00826AF2">
              <w:rPr>
                <w:rFonts w:ascii="Times New Roman" w:hAnsi="Times New Roman" w:cs="Times New Roman"/>
                <w:sz w:val="24"/>
                <w:szCs w:val="24"/>
                <w:lang w:val="de-DE"/>
              </w:rPr>
              <w:t xml:space="preserve">-  und Motorzugforderung für  den </w:t>
            </w:r>
            <w:proofErr w:type="spellStart"/>
            <w:r w:rsidRPr="00826AF2">
              <w:rPr>
                <w:rFonts w:ascii="Times New Roman" w:hAnsi="Times New Roman" w:cs="Times New Roman"/>
                <w:sz w:val="24"/>
                <w:szCs w:val="24"/>
                <w:lang w:val="de-DE"/>
              </w:rPr>
              <w:t>hochdrehzahligen</w:t>
            </w:r>
            <w:proofErr w:type="spellEnd"/>
            <w:r w:rsidRPr="00826AF2">
              <w:rPr>
                <w:rFonts w:ascii="Times New Roman" w:hAnsi="Times New Roman" w:cs="Times New Roman"/>
                <w:sz w:val="24"/>
                <w:szCs w:val="24"/>
                <w:lang w:val="de-DE"/>
              </w:rPr>
              <w:t xml:space="preserve">, </w:t>
            </w:r>
            <w:proofErr w:type="spellStart"/>
            <w:r w:rsidRPr="00826AF2">
              <w:rPr>
                <w:rFonts w:ascii="Times New Roman" w:hAnsi="Times New Roman" w:cs="Times New Roman"/>
                <w:sz w:val="24"/>
                <w:szCs w:val="24"/>
                <w:lang w:val="de-DE"/>
              </w:rPr>
              <w:t>regionelen</w:t>
            </w:r>
            <w:proofErr w:type="spellEnd"/>
            <w:r w:rsidRPr="00826AF2">
              <w:rPr>
                <w:rFonts w:ascii="Times New Roman" w:hAnsi="Times New Roman" w:cs="Times New Roman"/>
                <w:sz w:val="24"/>
                <w:szCs w:val="24"/>
                <w:lang w:val="de-DE"/>
              </w:rPr>
              <w:t xml:space="preserve"> und Fernverkehr, und auch von den Ausstattungen für die Bedienung der Bahnfahrzeugen und den Anlagen der automatischen Gleisbreiteänderung. Die Anlage der automatischen Gleisbreiteänderung gewährleistet die automatische Umstellung der Räder auf das andere Gleis bei dem ununterbrochenen Verkehr des Bahnfahrzeuges auf  der speziellen Umschaltanlage mit der Geschwindigkeit bis 15 km/h. Sie erlaubt das Bahnfahrzeug sowohl bei dem Personenverkehr als auch bei dem Lastverkehr  in der internationalen Verbindung auf den Wegen unterschiedlicher Breite auszunutzen, sei es der spanische (1668 mm), oder der europäische (1435 mm), oder der russische (1520 mm) und europäische Standard.  Die Eisenbahnwagen mit den Abmessungen RIC (</w:t>
            </w:r>
            <w:proofErr w:type="spellStart"/>
            <w:r w:rsidRPr="00826AF2">
              <w:rPr>
                <w:rFonts w:ascii="Times New Roman" w:hAnsi="Times New Roman" w:cs="Times New Roman"/>
                <w:sz w:val="24"/>
                <w:szCs w:val="24"/>
                <w:lang w:val="de-DE"/>
              </w:rPr>
              <w:t>RegolamentoInternationaleCarrozze</w:t>
            </w:r>
            <w:proofErr w:type="spellEnd"/>
            <w:r w:rsidRPr="00826AF2">
              <w:rPr>
                <w:rFonts w:ascii="Times New Roman" w:hAnsi="Times New Roman" w:cs="Times New Roman"/>
                <w:sz w:val="24"/>
                <w:szCs w:val="24"/>
                <w:lang w:val="de-DE"/>
              </w:rPr>
              <w:t xml:space="preserve">) werden für die Personenzüge des internationalen Eisenbahnverkehrs aller Länder von Europa und Asien benutzt. Bis zum gegenwärtigen Zeitpunkt wurden die Eisenbahnwagen mit den Abmessungen RIC in Russland nicht erzeugt.  </w:t>
            </w:r>
          </w:p>
        </w:tc>
      </w:tr>
      <w:tr w:rsidR="00826AF2" w:rsidRPr="00826AF2" w:rsidTr="000E6F0F">
        <w:trPr>
          <w:trHeight w:val="3401"/>
          <w:jc w:val="center"/>
        </w:trPr>
        <w:tc>
          <w:tcPr>
            <w:tcW w:w="5176" w:type="dxa"/>
          </w:tcPr>
          <w:p w:rsidR="00826AF2" w:rsidRPr="00826AF2" w:rsidRDefault="00826AF2" w:rsidP="000E6F0F">
            <w:pPr>
              <w:rPr>
                <w:rFonts w:ascii="Times New Roman" w:hAnsi="Times New Roman" w:cs="Times New Roman"/>
                <w:sz w:val="24"/>
                <w:szCs w:val="24"/>
              </w:rPr>
            </w:pPr>
            <w:r w:rsidRPr="00826AF2">
              <w:rPr>
                <w:rFonts w:ascii="Times New Roman" w:hAnsi="Times New Roman" w:cs="Times New Roman"/>
                <w:sz w:val="24"/>
                <w:szCs w:val="24"/>
              </w:rPr>
              <w:t>Вагоны габарита RIC, производимые Тверским вагоностроительным заводом, будут соответствовать всем требованиям Международного союза железных дорог, касающихся экологических показателей, комфорта пассажиров, пожарной безопасности, безопасности движения и др. Вагоны будут развивать скорость до 200 км/ч, после модернизации скорость может быть увеличена до 250 км/ч. Срок службы вагонов составит 40 лет.</w:t>
            </w:r>
          </w:p>
        </w:tc>
        <w:tc>
          <w:tcPr>
            <w:tcW w:w="4747" w:type="dxa"/>
          </w:tcPr>
          <w:p w:rsidR="00826AF2" w:rsidRPr="00826AF2" w:rsidRDefault="00826AF2" w:rsidP="000E6F0F">
            <w:pPr>
              <w:rPr>
                <w:rFonts w:ascii="Times New Roman" w:hAnsi="Times New Roman" w:cs="Times New Roman"/>
                <w:sz w:val="24"/>
                <w:szCs w:val="24"/>
                <w:lang w:val="de-DE"/>
              </w:rPr>
            </w:pPr>
            <w:r w:rsidRPr="00826AF2">
              <w:rPr>
                <w:rFonts w:ascii="Times New Roman" w:hAnsi="Times New Roman" w:cs="Times New Roman"/>
                <w:sz w:val="24"/>
                <w:szCs w:val="24"/>
                <w:lang w:val="de-DE"/>
              </w:rPr>
              <w:t xml:space="preserve">Die Eisenbahnwagen mit den Abmessungen RIC, die auf dem Waggonbauwerk in Twer erzeugt werden, werden allen Forderungen des internationalen Eisenbahnvereins entsprechen, die die ökologischen Kennwerte, das Komfort der Passagiere, die Brandsicherheit, die Betriebssicherheit u.a. betreffen. Die Wagen werden die Geschwindigkeit bis zu 200 km/h erreichen, </w:t>
            </w:r>
            <w:r w:rsidRPr="00826AF2">
              <w:rPr>
                <w:rFonts w:ascii="Times New Roman" w:hAnsi="Times New Roman" w:cs="Times New Roman"/>
                <w:sz w:val="24"/>
                <w:szCs w:val="24"/>
                <w:lang w:val="uk-UA"/>
              </w:rPr>
              <w:t xml:space="preserve"> </w:t>
            </w:r>
            <w:r w:rsidRPr="00826AF2">
              <w:rPr>
                <w:rFonts w:ascii="Times New Roman" w:hAnsi="Times New Roman" w:cs="Times New Roman"/>
                <w:sz w:val="24"/>
                <w:szCs w:val="24"/>
                <w:lang w:val="de-DE"/>
              </w:rPr>
              <w:t xml:space="preserve">nach der Modernisierung kann die Geschwindigkeit bis zu 250 km/h beschleunigt werden. Die Lebensdauer von den Wagen beträgt </w:t>
            </w:r>
            <w:r w:rsidRPr="00826AF2">
              <w:rPr>
                <w:rFonts w:ascii="Times New Roman" w:hAnsi="Times New Roman" w:cs="Times New Roman"/>
                <w:sz w:val="24"/>
                <w:szCs w:val="24"/>
              </w:rPr>
              <w:t>40</w:t>
            </w:r>
            <w:r w:rsidRPr="00826AF2">
              <w:rPr>
                <w:rFonts w:ascii="Times New Roman" w:hAnsi="Times New Roman" w:cs="Times New Roman"/>
                <w:sz w:val="24"/>
                <w:szCs w:val="24"/>
                <w:lang w:val="de-DE"/>
              </w:rPr>
              <w:t xml:space="preserve"> Jahre.</w:t>
            </w:r>
          </w:p>
        </w:tc>
      </w:tr>
    </w:tbl>
    <w:p w:rsidR="00B13A75" w:rsidRPr="00826AF2" w:rsidRDefault="00826AF2">
      <w:pPr>
        <w:rPr>
          <w:sz w:val="24"/>
          <w:szCs w:val="24"/>
        </w:rPr>
      </w:pPr>
    </w:p>
    <w:sectPr w:rsidR="00B13A75" w:rsidRPr="00826AF2" w:rsidSect="00AE165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6AF2"/>
    <w:rsid w:val="0078521A"/>
    <w:rsid w:val="00826AF2"/>
    <w:rsid w:val="00AE165E"/>
    <w:rsid w:val="00EE53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F2"/>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AF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1975</Words>
  <Characters>1126</Characters>
  <Application>Microsoft Office Word</Application>
  <DocSecurity>0</DocSecurity>
  <Lines>9</Lines>
  <Paragraphs>6</Paragraphs>
  <ScaleCrop>false</ScaleCrop>
  <Company>MultiDVD Team</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dc:creator>
  <cp:keywords/>
  <dc:description/>
  <cp:lastModifiedBy>tonia</cp:lastModifiedBy>
  <cp:revision>1</cp:revision>
  <dcterms:created xsi:type="dcterms:W3CDTF">2015-12-16T12:26:00Z</dcterms:created>
  <dcterms:modified xsi:type="dcterms:W3CDTF">2015-12-16T12:29:00Z</dcterms:modified>
</cp:coreProperties>
</file>